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BB7F4">
      <w:pPr>
        <w:spacing w:before="235" w:line="226" w:lineRule="auto"/>
        <w:ind w:left="1068"/>
        <w:outlineLvl w:val="0"/>
        <w:rPr>
          <w:rFonts w:ascii="黑体" w:hAnsi="黑体" w:eastAsia="黑体" w:cs="黑体"/>
          <w:sz w:val="34"/>
          <w:szCs w:val="34"/>
        </w:rPr>
      </w:pPr>
      <w:r>
        <w:rPr>
          <w:rFonts w:ascii="黑体" w:hAnsi="黑体" w:eastAsia="黑体" w:cs="黑体"/>
          <w:spacing w:val="15"/>
          <w:sz w:val="34"/>
          <w:szCs w:val="34"/>
        </w:rPr>
        <w:t>四川轻化工大学硕士研究生招生考试大纲</w:t>
      </w:r>
    </w:p>
    <w:p w14:paraId="367BDB3C">
      <w:pPr>
        <w:pStyle w:val="2"/>
        <w:spacing w:before="298" w:line="220" w:lineRule="auto"/>
        <w:ind w:left="3375"/>
        <w:outlineLvl w:val="0"/>
        <w:rPr>
          <w:sz w:val="30"/>
          <w:szCs w:val="30"/>
        </w:rPr>
      </w:pPr>
      <w:r>
        <w:rPr>
          <w:spacing w:val="-5"/>
          <w:sz w:val="30"/>
          <w:szCs w:val="30"/>
        </w:rPr>
        <w:t>《设计表现》</w:t>
      </w:r>
    </w:p>
    <w:p w14:paraId="35760ABA">
      <w:pPr>
        <w:pStyle w:val="2"/>
        <w:spacing w:before="263" w:line="219" w:lineRule="auto"/>
        <w:ind w:left="15"/>
      </w:pPr>
      <w:r>
        <w:rPr>
          <w:b/>
          <w:bCs/>
          <w:spacing w:val="-7"/>
        </w:rPr>
        <w:t>一、考试要求说明</w:t>
      </w:r>
    </w:p>
    <w:p w14:paraId="2F4CE0C0">
      <w:pPr>
        <w:pStyle w:val="2"/>
        <w:spacing w:before="309" w:line="219" w:lineRule="auto"/>
        <w:ind w:left="6"/>
      </w:pPr>
      <w:r>
        <w:rPr>
          <w:b/>
          <w:bCs/>
          <w:spacing w:val="-3"/>
        </w:rPr>
        <w:t>科目名称：</w:t>
      </w:r>
      <w:r>
        <w:rPr>
          <w:spacing w:val="-3"/>
        </w:rPr>
        <w:t>902 设计表现</w:t>
      </w:r>
    </w:p>
    <w:p w14:paraId="5A85C926">
      <w:pPr>
        <w:pStyle w:val="2"/>
        <w:spacing w:before="313" w:line="220" w:lineRule="auto"/>
        <w:ind w:left="6"/>
      </w:pPr>
      <w:r>
        <w:rPr>
          <w:b/>
          <w:bCs/>
          <w:spacing w:val="-2"/>
        </w:rPr>
        <w:t>适用专业：</w:t>
      </w:r>
      <w:r>
        <w:rPr>
          <w:spacing w:val="-2"/>
        </w:rPr>
        <w:t>135700 设计、085507 工业设计工程</w:t>
      </w:r>
    </w:p>
    <w:p w14:paraId="659765A7">
      <w:pPr>
        <w:pStyle w:val="2"/>
        <w:spacing w:before="306" w:line="219" w:lineRule="auto"/>
        <w:ind w:left="6"/>
      </w:pPr>
      <w:r>
        <w:rPr>
          <w:b/>
          <w:bCs/>
          <w:spacing w:val="-2"/>
        </w:rPr>
        <w:t>题型结构：</w:t>
      </w:r>
      <w:r>
        <w:rPr>
          <w:spacing w:val="-2"/>
        </w:rPr>
        <w:t>默写（根据提供的图文内容，按要求进行设计表现）</w:t>
      </w:r>
    </w:p>
    <w:p w14:paraId="389DE1CB">
      <w:pPr>
        <w:pStyle w:val="2"/>
        <w:spacing w:before="313" w:line="219" w:lineRule="auto"/>
        <w:ind w:left="6"/>
      </w:pPr>
      <w:r>
        <w:rPr>
          <w:b/>
          <w:bCs/>
          <w:spacing w:val="-5"/>
        </w:rPr>
        <w:t>考试方式：</w:t>
      </w:r>
      <w:r>
        <w:rPr>
          <w:spacing w:val="-5"/>
        </w:rPr>
        <w:t>闭卷笔试</w:t>
      </w:r>
    </w:p>
    <w:p w14:paraId="00AD85B1">
      <w:pPr>
        <w:spacing w:line="245" w:lineRule="auto"/>
        <w:rPr>
          <w:rFonts w:ascii="Arial"/>
          <w:sz w:val="21"/>
        </w:rPr>
      </w:pPr>
    </w:p>
    <w:p w14:paraId="6EDBC4C8">
      <w:pPr>
        <w:pStyle w:val="2"/>
        <w:spacing w:before="79" w:line="219" w:lineRule="auto"/>
        <w:ind w:left="6"/>
      </w:pPr>
      <w:r>
        <w:rPr>
          <w:b/>
          <w:bCs/>
          <w:spacing w:val="-8"/>
        </w:rPr>
        <w:t>考试时间：</w:t>
      </w:r>
      <w:r>
        <w:rPr>
          <w:rFonts w:ascii="Times New Roman" w:hAnsi="Times New Roman" w:eastAsia="Times New Roman" w:cs="Times New Roman"/>
          <w:spacing w:val="-8"/>
        </w:rPr>
        <w:t>3</w:t>
      </w:r>
      <w:r>
        <w:rPr>
          <w:rFonts w:ascii="Times New Roman" w:hAnsi="Times New Roman" w:eastAsia="Times New Roman" w:cs="Times New Roman"/>
          <w:spacing w:val="36"/>
        </w:rPr>
        <w:t xml:space="preserve"> </w:t>
      </w:r>
      <w:r>
        <w:rPr>
          <w:spacing w:val="-8"/>
        </w:rPr>
        <w:t>小时</w:t>
      </w:r>
    </w:p>
    <w:p w14:paraId="42DF63D3">
      <w:pPr>
        <w:rPr>
          <w:rFonts w:ascii="Arial"/>
          <w:sz w:val="21"/>
        </w:rPr>
      </w:pPr>
    </w:p>
    <w:p w14:paraId="60903EB4">
      <w:pPr>
        <w:pStyle w:val="2"/>
        <w:spacing w:before="78" w:line="362" w:lineRule="auto"/>
        <w:ind w:left="11" w:right="124"/>
      </w:pPr>
      <w:r>
        <w:rPr>
          <w:b/>
          <w:bCs/>
          <w:spacing w:val="-2"/>
        </w:rPr>
        <w:t>参考书目：</w:t>
      </w:r>
      <w:r>
        <w:rPr>
          <w:spacing w:val="-2"/>
        </w:rPr>
        <w:t>无指定参考书目。以命题的方式，强调观察理解、创意、设计思维和形式语言综合表现能力。</w:t>
      </w:r>
    </w:p>
    <w:p w14:paraId="33ADF10A">
      <w:pPr>
        <w:pStyle w:val="2"/>
        <w:spacing w:before="283" w:line="219" w:lineRule="auto"/>
        <w:ind w:left="15"/>
      </w:pPr>
      <w:r>
        <w:rPr>
          <w:b/>
          <w:bCs/>
          <w:spacing w:val="-7"/>
        </w:rPr>
        <w:t>二、考试范围和内容</w:t>
      </w:r>
    </w:p>
    <w:p w14:paraId="6307EDCA">
      <w:pPr>
        <w:spacing w:line="245" w:lineRule="auto"/>
        <w:rPr>
          <w:rFonts w:ascii="Arial"/>
          <w:sz w:val="21"/>
        </w:rPr>
      </w:pPr>
    </w:p>
    <w:p w14:paraId="22BAEA29">
      <w:pPr>
        <w:pStyle w:val="2"/>
        <w:spacing w:before="78" w:line="219" w:lineRule="auto"/>
        <w:ind w:left="44" w:firstLine="472" w:firstLineChars="200"/>
      </w:pPr>
      <w:r>
        <w:rPr>
          <w:rFonts w:ascii="Times New Roman" w:hAnsi="Times New Roman" w:eastAsia="Times New Roman" w:cs="Times New Roman"/>
          <w:spacing w:val="-2"/>
        </w:rPr>
        <w:t xml:space="preserve">1.  </w:t>
      </w:r>
      <w:r>
        <w:rPr>
          <w:spacing w:val="-2"/>
        </w:rPr>
        <w:t>运用线描、结构素描等不限风格的手绘形式进行单色设计表现；</w:t>
      </w:r>
    </w:p>
    <w:p w14:paraId="5BFB9083">
      <w:pPr>
        <w:pStyle w:val="2"/>
        <w:spacing w:before="312" w:line="219" w:lineRule="auto"/>
        <w:ind w:firstLine="480" w:firstLineChars="200"/>
      </w:pPr>
      <w:r>
        <w:rPr>
          <w:rFonts w:ascii="Times New Roman" w:hAnsi="Times New Roman" w:eastAsia="Times New Roman" w:cs="Times New Roman"/>
        </w:rPr>
        <w:t xml:space="preserve">2.  </w:t>
      </w:r>
      <w:r>
        <w:t>要求考生具备一定的艺术修养、审美</w:t>
      </w:r>
      <w:r>
        <w:rPr>
          <w:spacing w:val="-1"/>
        </w:rPr>
        <w:t>素养和科学的设计思维；</w:t>
      </w:r>
    </w:p>
    <w:p w14:paraId="0372220A">
      <w:pPr>
        <w:pStyle w:val="2"/>
        <w:spacing w:before="284" w:line="355" w:lineRule="auto"/>
        <w:ind w:firstLine="484" w:firstLineChars="200"/>
      </w:pPr>
      <w:r>
        <w:rPr>
          <w:rFonts w:ascii="Times New Roman" w:hAnsi="Times New Roman" w:eastAsia="Times New Roman" w:cs="Times New Roman"/>
          <w:spacing w:val="1"/>
        </w:rPr>
        <w:t xml:space="preserve">3.  </w:t>
      </w:r>
      <w:r>
        <w:rPr>
          <w:spacing w:val="1"/>
        </w:rPr>
        <w:t>通过既定主题默写的创作方式，考查学生</w:t>
      </w:r>
      <w:r>
        <w:t>对主题的理解能力、分析能力</w:t>
      </w:r>
      <w:r>
        <w:rPr>
          <w:rFonts w:hint="eastAsia"/>
          <w:lang w:eastAsia="zh-CN"/>
        </w:rPr>
        <w:t>、</w:t>
      </w:r>
      <w:r>
        <w:t>创意</w:t>
      </w:r>
      <w:r>
        <w:rPr>
          <w:spacing w:val="-5"/>
        </w:rPr>
        <w:t>能力和表现能力。</w:t>
      </w:r>
    </w:p>
    <w:p w14:paraId="11B1FC6F">
      <w:pPr>
        <w:pStyle w:val="2"/>
        <w:spacing w:before="286" w:line="219" w:lineRule="auto"/>
        <w:ind w:left="6" w:firstLine="476" w:firstLineChars="200"/>
      </w:pPr>
      <w:r>
        <w:rPr>
          <w:spacing w:val="-1"/>
        </w:rPr>
        <w:t>注：考生应充分结合自己报考的专业领域或专业方向完成设计表现。</w:t>
      </w:r>
    </w:p>
    <w:p w14:paraId="1E9F4AF0">
      <w:pPr>
        <w:pStyle w:val="2"/>
        <w:spacing w:before="313" w:line="219" w:lineRule="auto"/>
        <w:ind w:left="6"/>
      </w:pPr>
      <w:r>
        <w:rPr>
          <w:b/>
          <w:bCs/>
          <w:spacing w:val="-6"/>
        </w:rPr>
        <w:t>三</w:t>
      </w:r>
      <w:r>
        <w:rPr>
          <w:b/>
          <w:bCs/>
          <w:spacing w:val="-6"/>
        </w:rPr>
        <w:t>、成绩评定与分值权重</w:t>
      </w:r>
    </w:p>
    <w:p w14:paraId="1EFC298C">
      <w:pPr>
        <w:spacing w:line="242" w:lineRule="auto"/>
        <w:rPr>
          <w:rFonts w:ascii="Arial"/>
          <w:sz w:val="21"/>
        </w:rPr>
      </w:pPr>
    </w:p>
    <w:p w14:paraId="430106F6">
      <w:pPr>
        <w:pStyle w:val="2"/>
        <w:spacing w:before="78" w:line="219" w:lineRule="auto"/>
        <w:ind w:left="491"/>
      </w:pPr>
      <w:r>
        <w:rPr>
          <w:spacing w:val="-3"/>
        </w:rPr>
        <w:t xml:space="preserve">成绩采取 </w:t>
      </w:r>
      <w:r>
        <w:rPr>
          <w:rFonts w:ascii="Times New Roman" w:hAnsi="Times New Roman" w:eastAsia="Times New Roman" w:cs="Times New Roman"/>
          <w:spacing w:val="-3"/>
        </w:rPr>
        <w:t>150</w:t>
      </w:r>
      <w:r>
        <w:rPr>
          <w:rFonts w:ascii="Times New Roman" w:hAnsi="Times New Roman" w:eastAsia="Times New Roman" w:cs="Times New Roman"/>
          <w:spacing w:val="6"/>
        </w:rPr>
        <w:t xml:space="preserve">    </w:t>
      </w:r>
      <w:r>
        <w:rPr>
          <w:spacing w:val="-3"/>
        </w:rPr>
        <w:t>分制计分，其中：</w:t>
      </w:r>
    </w:p>
    <w:p w14:paraId="31168FBB">
      <w:pPr>
        <w:pStyle w:val="2"/>
        <w:spacing w:before="313" w:line="220" w:lineRule="auto"/>
        <w:ind w:left="524"/>
      </w:pPr>
      <w:r>
        <w:rPr>
          <w:rFonts w:ascii="Times New Roman" w:hAnsi="Times New Roman" w:eastAsia="Times New Roman" w:cs="Times New Roman"/>
          <w:spacing w:val="-4"/>
        </w:rPr>
        <w:t xml:space="preserve">1.  </w:t>
      </w:r>
      <w:r>
        <w:rPr>
          <w:spacing w:val="-4"/>
        </w:rPr>
        <w:t>主题与构图，约</w:t>
      </w:r>
      <w:bookmarkStart w:id="0" w:name="_GoBack"/>
      <w:bookmarkEnd w:id="0"/>
      <w:r>
        <w:rPr>
          <w:spacing w:val="-4"/>
        </w:rPr>
        <w:t xml:space="preserve">占 </w:t>
      </w:r>
      <w:r>
        <w:rPr>
          <w:rFonts w:ascii="Times New Roman" w:hAnsi="Times New Roman" w:eastAsia="Times New Roman" w:cs="Times New Roman"/>
          <w:spacing w:val="-4"/>
        </w:rPr>
        <w:t>25%</w:t>
      </w:r>
      <w:r>
        <w:rPr>
          <w:spacing w:val="-4"/>
        </w:rPr>
        <w:t>；</w:t>
      </w:r>
    </w:p>
    <w:p w14:paraId="6C4556FE">
      <w:pPr>
        <w:pStyle w:val="2"/>
        <w:spacing w:before="312" w:line="220" w:lineRule="auto"/>
        <w:ind w:left="480"/>
      </w:pPr>
      <w:r>
        <w:rPr>
          <w:rFonts w:ascii="Times New Roman" w:hAnsi="Times New Roman" w:eastAsia="Times New Roman" w:cs="Times New Roman"/>
          <w:spacing w:val="-4"/>
        </w:rPr>
        <w:t xml:space="preserve">2.  </w:t>
      </w:r>
      <w:r>
        <w:rPr>
          <w:spacing w:val="-4"/>
        </w:rPr>
        <w:t>识别性与准确性，约占</w:t>
      </w:r>
      <w:r>
        <w:rPr>
          <w:spacing w:val="63"/>
        </w:rPr>
        <w:t xml:space="preserve"> </w:t>
      </w:r>
      <w:r>
        <w:rPr>
          <w:rFonts w:ascii="Times New Roman" w:hAnsi="Times New Roman" w:eastAsia="Times New Roman" w:cs="Times New Roman"/>
          <w:spacing w:val="-4"/>
        </w:rPr>
        <w:t>15%</w:t>
      </w:r>
      <w:r>
        <w:rPr>
          <w:spacing w:val="-4"/>
        </w:rPr>
        <w:t>；</w:t>
      </w:r>
    </w:p>
    <w:p w14:paraId="2BFFCEB3">
      <w:pPr>
        <w:pStyle w:val="2"/>
        <w:spacing w:before="312" w:line="219" w:lineRule="auto"/>
        <w:ind w:left="487"/>
      </w:pPr>
      <w:r>
        <w:rPr>
          <w:rFonts w:ascii="Times New Roman" w:hAnsi="Times New Roman" w:eastAsia="Times New Roman" w:cs="Times New Roman"/>
          <w:spacing w:val="-2"/>
        </w:rPr>
        <w:t xml:space="preserve">3.  </w:t>
      </w:r>
      <w:r>
        <w:rPr>
          <w:spacing w:val="-2"/>
        </w:rPr>
        <w:t xml:space="preserve">创意设计思维能力，约占 </w:t>
      </w:r>
      <w:r>
        <w:rPr>
          <w:rFonts w:ascii="Times New Roman" w:hAnsi="Times New Roman" w:eastAsia="Times New Roman" w:cs="Times New Roman"/>
          <w:spacing w:val="-2"/>
        </w:rPr>
        <w:t>40%</w:t>
      </w:r>
      <w:r>
        <w:rPr>
          <w:spacing w:val="-2"/>
        </w:rPr>
        <w:t>；</w:t>
      </w:r>
    </w:p>
    <w:p w14:paraId="454570C1">
      <w:pPr>
        <w:pStyle w:val="2"/>
        <w:spacing w:before="310" w:line="219" w:lineRule="auto"/>
        <w:ind w:left="476"/>
      </w:pPr>
      <w:r>
        <w:rPr>
          <w:rFonts w:ascii="Times New Roman" w:hAnsi="Times New Roman" w:eastAsia="Times New Roman" w:cs="Times New Roman"/>
          <w:spacing w:val="-1"/>
        </w:rPr>
        <w:t xml:space="preserve">4.  </w:t>
      </w:r>
      <w:r>
        <w:rPr>
          <w:spacing w:val="-1"/>
        </w:rPr>
        <w:t xml:space="preserve">形式语言综合表现能力，约占 </w:t>
      </w:r>
      <w:r>
        <w:rPr>
          <w:rFonts w:ascii="Times New Roman" w:hAnsi="Times New Roman" w:eastAsia="Times New Roman" w:cs="Times New Roman"/>
          <w:spacing w:val="-1"/>
        </w:rPr>
        <w:t>2</w:t>
      </w:r>
      <w:r>
        <w:rPr>
          <w:rFonts w:ascii="Times New Roman" w:hAnsi="Times New Roman" w:eastAsia="Times New Roman" w:cs="Times New Roman"/>
          <w:spacing w:val="-2"/>
        </w:rPr>
        <w:t>0%</w:t>
      </w:r>
      <w:r>
        <w:rPr>
          <w:spacing w:val="-2"/>
        </w:rPr>
        <w:t>。</w:t>
      </w:r>
    </w:p>
    <w:p w14:paraId="0FDA801A">
      <w:pPr>
        <w:pStyle w:val="2"/>
        <w:spacing w:before="300" w:line="219" w:lineRule="auto"/>
        <w:ind w:left="53"/>
      </w:pPr>
      <w:r>
        <w:rPr>
          <w:b/>
          <w:bCs/>
          <w:spacing w:val="-9"/>
        </w:rPr>
        <w:t>四</w:t>
      </w:r>
      <w:r>
        <w:rPr>
          <w:b/>
          <w:bCs/>
          <w:spacing w:val="-9"/>
        </w:rPr>
        <w:t>、考试用具和材料要求：</w:t>
      </w:r>
    </w:p>
    <w:p w14:paraId="3BB8CFF2">
      <w:pPr>
        <w:spacing w:line="219" w:lineRule="auto"/>
        <w:sectPr>
          <w:footerReference r:id="rId5" w:type="default"/>
          <w:pgSz w:w="11906" w:h="16840"/>
          <w:pgMar w:top="1431" w:right="1703" w:bottom="1157" w:left="1711" w:header="0" w:footer="995" w:gutter="0"/>
          <w:cols w:space="720" w:num="1"/>
        </w:sectPr>
      </w:pPr>
    </w:p>
    <w:p w14:paraId="6E0D540B">
      <w:pPr>
        <w:pStyle w:val="2"/>
        <w:keepNext w:val="0"/>
        <w:keepLines/>
        <w:pageBreakBefore w:val="0"/>
        <w:widowControl w:val="0"/>
        <w:kinsoku w:val="0"/>
        <w:wordWrap/>
        <w:overflowPunct/>
        <w:topLinePunct w:val="0"/>
        <w:autoSpaceDE w:val="0"/>
        <w:autoSpaceDN w:val="0"/>
        <w:bidi w:val="0"/>
        <w:adjustRightInd w:val="0"/>
        <w:snapToGrid w:val="0"/>
        <w:spacing w:before="59" w:line="360" w:lineRule="auto"/>
        <w:ind w:firstLine="476" w:firstLineChars="200"/>
        <w:jc w:val="left"/>
        <w:textAlignment w:val="baseline"/>
        <w:rPr>
          <w:rFonts w:ascii="Arial"/>
          <w:sz w:val="21"/>
        </w:rPr>
      </w:pPr>
      <w:r>
        <w:rPr>
          <w:rFonts w:ascii="Times New Roman" w:hAnsi="Times New Roman" w:eastAsia="Times New Roman" w:cs="Times New Roman"/>
          <w:spacing w:val="-1"/>
        </w:rPr>
        <w:t xml:space="preserve">1.  </w:t>
      </w:r>
      <w:r>
        <w:rPr>
          <w:spacing w:val="-1"/>
        </w:rPr>
        <w:t>考试用纸为全国硕士研究生招生考试初试招生单位自命题科目答题纸（由</w:t>
      </w:r>
      <w:r>
        <w:rPr>
          <w:spacing w:val="-4"/>
        </w:rPr>
        <w:t>考点统一提供</w:t>
      </w:r>
      <w:r>
        <w:rPr>
          <w:spacing w:val="-20"/>
        </w:rPr>
        <w:t>）；</w:t>
      </w:r>
    </w:p>
    <w:p w14:paraId="327FC2A1">
      <w:pPr>
        <w:pStyle w:val="2"/>
        <w:spacing w:before="78" w:line="219" w:lineRule="auto"/>
        <w:ind w:left="470"/>
      </w:pPr>
      <w:r>
        <w:rPr>
          <w:rFonts w:ascii="Times New Roman" w:hAnsi="Times New Roman" w:eastAsia="Times New Roman" w:cs="Times New Roman"/>
          <w:spacing w:val="-2"/>
        </w:rPr>
        <w:t xml:space="preserve">2.  </w:t>
      </w:r>
      <w:r>
        <w:rPr>
          <w:spacing w:val="-2"/>
        </w:rPr>
        <w:t>考试工具：铅笔、针管笔、美工刀；</w:t>
      </w:r>
    </w:p>
    <w:p w14:paraId="7D267F6E">
      <w:pPr>
        <w:pStyle w:val="2"/>
        <w:spacing w:before="309" w:line="219" w:lineRule="auto"/>
        <w:ind w:left="480"/>
      </w:pPr>
      <w:r>
        <w:rPr>
          <w:rFonts w:ascii="Times New Roman" w:hAnsi="Times New Roman" w:eastAsia="Times New Roman" w:cs="Times New Roman"/>
          <w:spacing w:val="-2"/>
        </w:rPr>
        <w:t xml:space="preserve">3.  </w:t>
      </w:r>
      <w:r>
        <w:rPr>
          <w:spacing w:val="-2"/>
        </w:rPr>
        <w:t>不使用画板、画架；</w:t>
      </w:r>
    </w:p>
    <w:p w14:paraId="6DCE13F5">
      <w:pPr>
        <w:pStyle w:val="2"/>
        <w:spacing w:before="314" w:line="219" w:lineRule="auto"/>
        <w:ind w:left="469"/>
      </w:pPr>
      <w:r>
        <w:rPr>
          <w:rFonts w:ascii="Times New Roman" w:hAnsi="Times New Roman" w:eastAsia="Times New Roman" w:cs="Times New Roman"/>
          <w:spacing w:val="-2"/>
        </w:rPr>
        <w:t xml:space="preserve">4.  </w:t>
      </w:r>
      <w:r>
        <w:rPr>
          <w:spacing w:val="-2"/>
        </w:rPr>
        <w:t>不得使用透明胶和定画液。</w:t>
      </w:r>
    </w:p>
    <w:sectPr>
      <w:footerReference r:id="rId6" w:type="default"/>
      <w:pgSz w:w="11906" w:h="16840"/>
      <w:pgMar w:top="1431" w:right="1785" w:bottom="1157" w:left="1718" w:header="0" w:footer="99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87669">
    <w:pPr>
      <w:spacing w:line="176" w:lineRule="auto"/>
      <w:ind w:left="4237"/>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81751">
    <w:pPr>
      <w:spacing w:line="176" w:lineRule="auto"/>
      <w:ind w:left="4196"/>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19370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cd651390-cd6a-4803-ace6-cbb2915d9890}">
  <ds:schemaRefs/>
</ds:datastoreItem>
</file>

<file path=docProps/app.xml><?xml version="1.0" encoding="utf-8"?>
<Properties xmlns="http://schemas.openxmlformats.org/officeDocument/2006/extended-properties" xmlns:vt="http://schemas.openxmlformats.org/officeDocument/2006/docPropsVTypes">
  <Pages>2</Pages>
  <Words>459</Words>
  <Characters>492</Characters>
  <TotalTime>5</TotalTime>
  <ScaleCrop>false</ScaleCrop>
  <LinksUpToDate>false</LinksUpToDate>
  <CharactersWithSpaces>527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2025-09-18T10:56:00Z</dcterms:created>
  <dc:creator>彭利兰</dc:creator>
  <cp:lastModifiedBy>齐磊磊</cp:lastModifiedBy>
  <dcterms:modified xsi:type="dcterms:W3CDTF">2026-07-14T02:47:52Z</dcterms:modified>
  <dc:title>四川轻化工大学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2026-07-14T10:42:36Z</vt:filetime>
  </property>
  <property fmtid="{D5CDD505-2E9C-101B-9397-08002B2CF9AE}" pid="4" name="KSOTemplateDocerSaveRecord">
    <vt:lpwstr>eyJoZGlkIjoiOTM1YjBjNDdhODBjNGE2YTZiMWEzNjU0MDFkN2NkYmQiLCJ1c2VySWQiOiI4NjUxNTU5MzIifQ==</vt:lpwstr>
  </property>
  <property fmtid="{D5CDD505-2E9C-101B-9397-08002B2CF9AE}" pid="5" name="KSOProductBuildVer">
    <vt:lpwstr>2052-12.1.0.26895</vt:lpwstr>
  </property>
  <property fmtid="{D5CDD505-2E9C-101B-9397-08002B2CF9AE}" pid="6" name="ICV">
    <vt:lpwstr>ED4D2607F953476194185A8C40C7E7C6_12</vt:lpwstr>
  </property>
</Properties>
</file>